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Imprimir no papel timbrado do Sindicato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MODELO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SOLICITAÇÃO DE NOMEAÇÃO DE LEILOEIRO RURAL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 (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NOME DO SINDICATO)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solicita a nomeação do Sr.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(Nome), (estado civil), (profissão), (identidade), (CPF), filho de (Nome do  pai) e (Nome da mãe), endereço residencial na Rua (Endereço completo)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como leiloeiro rural credenciado pela Federação de Agricultura e Pecuária do Estado da Paraíba -  FAEPA-PB</w:t>
      </w:r>
    </w:p>
    <w:p w:rsidR="00000000" w:rsidDel="00000000" w:rsidP="00000000" w:rsidRDefault="00000000" w:rsidRPr="00000000" w14:paraId="0000000E">
      <w:pPr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(Município), (data por extenso)</w:t>
      </w:r>
    </w:p>
    <w:p w:rsidR="00000000" w:rsidDel="00000000" w:rsidP="00000000" w:rsidRDefault="00000000" w:rsidRPr="00000000" w14:paraId="00000010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(Assinatura do Presidente do Sindicato)</w:t>
      </w:r>
    </w:p>
    <w:sectPr>
      <w:headerReference r:id="rId7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360" w:lineRule="auto"/>
      <w:jc w:val="both"/>
      <w:rPr>
        <w:rFonts w:ascii="Cambria" w:cs="Cambria" w:eastAsia="Cambria" w:hAnsi="Cambria"/>
        <w:b w:val="1"/>
        <w:color w:val="ff0000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color w:val="ff0000"/>
        <w:sz w:val="20"/>
        <w:szCs w:val="20"/>
        <w:rtl w:val="0"/>
      </w:rPr>
      <w:t xml:space="preserve">Este documento refere-se à declaração do Sindicato Rural da sede da atividade, afirmando que tem interesse e necessidade na nomeação e credenciamento do Leiloeiro rural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94B4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94B4B"/>
  </w:style>
  <w:style w:type="paragraph" w:styleId="Rodap">
    <w:name w:val="footer"/>
    <w:basedOn w:val="Normal"/>
    <w:link w:val="RodapChar"/>
    <w:uiPriority w:val="99"/>
    <w:unhideWhenUsed w:val="1"/>
    <w:rsid w:val="00394B4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94B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NZ3cAtRr4r0mdpkytuSrnTX8Q==">CgMxLjA4AHIhMUpGcXlYaW5wWDFJNFhlZm45aWNUdGVqZ3J6U1N6Qng2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2023-08-08T19:36:00Z</dcterms:created>
  <dc:creator>Fernanda Helena Silva Abreu</dc:creator>
</cp:coreProperties>
</file>